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C7" w:rsidRPr="008421C7" w:rsidRDefault="00187C5F" w:rsidP="008421C7">
      <w:pPr>
        <w:jc w:val="both"/>
        <w:sectPr w:rsidR="008421C7" w:rsidRPr="008421C7" w:rsidSect="00206F35">
          <w:footerReference w:type="default" r:id="rId7"/>
          <w:pgSz w:w="12240" w:h="15840" w:code="1"/>
          <w:pgMar w:top="432" w:right="864" w:bottom="1440" w:left="864" w:header="720" w:footer="864" w:gutter="0"/>
          <w:cols w:space="720"/>
          <w:docGrid w:linePitch="326"/>
        </w:sectPr>
      </w:pPr>
      <w:r>
        <w:rPr>
          <w:rFonts w:ascii="Garamond" w:hAnsi="Garamond"/>
          <w:b/>
          <w:smallCaps/>
          <w:noProof/>
          <w:color w:val="000080"/>
          <w:kern w:val="2"/>
          <w:position w:val="6"/>
          <w:sz w:val="84"/>
          <w:szCs w:val="84"/>
        </w:rPr>
        <w:drawing>
          <wp:inline distT="0" distB="0" distL="0" distR="0">
            <wp:extent cx="666750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0" cy="971550"/>
                    </a:xfrm>
                    <a:prstGeom prst="rect">
                      <a:avLst/>
                    </a:prstGeom>
                    <a:noFill/>
                    <a:ln w="9525">
                      <a:noFill/>
                      <a:miter lim="800000"/>
                      <a:headEnd/>
                      <a:tailEnd/>
                    </a:ln>
                  </pic:spPr>
                </pic:pic>
              </a:graphicData>
            </a:graphic>
          </wp:inline>
        </w:drawing>
      </w:r>
    </w:p>
    <w:p w:rsidR="002017BD" w:rsidRDefault="002017BD" w:rsidP="002017BD">
      <w:pPr>
        <w:shd w:val="clear" w:color="auto" w:fill="FFFFFF"/>
        <w:spacing w:after="80"/>
        <w:ind w:left="-274" w:right="-576"/>
        <w:jc w:val="center"/>
        <w:rPr>
          <w:rFonts w:ascii="Times New Roman" w:hAnsi="Times New Roman"/>
          <w:b/>
          <w:bCs/>
          <w:sz w:val="44"/>
          <w:szCs w:val="44"/>
        </w:rPr>
      </w:pPr>
      <w:r>
        <w:rPr>
          <w:rFonts w:ascii="Times New Roman" w:hAnsi="Times New Roman"/>
          <w:b/>
          <w:bCs/>
          <w:sz w:val="44"/>
          <w:szCs w:val="44"/>
        </w:rPr>
        <w:lastRenderedPageBreak/>
        <w:t>Call for Eco-Art celebrating GWL’s 11</w:t>
      </w:r>
      <w:r>
        <w:rPr>
          <w:rFonts w:ascii="Times New Roman" w:hAnsi="Times New Roman"/>
          <w:b/>
          <w:bCs/>
          <w:sz w:val="44"/>
          <w:szCs w:val="44"/>
          <w:vertAlign w:val="superscript"/>
        </w:rPr>
        <w:t>th</w:t>
      </w:r>
      <w:r>
        <w:rPr>
          <w:rFonts w:ascii="Times New Roman" w:hAnsi="Times New Roman"/>
          <w:b/>
          <w:bCs/>
          <w:sz w:val="44"/>
          <w:szCs w:val="44"/>
        </w:rPr>
        <w:t xml:space="preserve"> Year</w:t>
      </w:r>
    </w:p>
    <w:p w:rsidR="002017BD" w:rsidRDefault="002017BD" w:rsidP="002017BD">
      <w:pPr>
        <w:shd w:val="clear" w:color="auto" w:fill="FFFFFF"/>
        <w:ind w:left="-274" w:right="-576"/>
        <w:jc w:val="center"/>
        <w:rPr>
          <w:rFonts w:ascii="Times New Roman" w:hAnsi="Times New Roman"/>
          <w:b/>
          <w:bCs/>
          <w:sz w:val="26"/>
          <w:szCs w:val="26"/>
        </w:rPr>
      </w:pPr>
      <w:r>
        <w:rPr>
          <w:rFonts w:ascii="Times New Roman" w:hAnsi="Times New Roman"/>
          <w:b/>
          <w:bCs/>
          <w:sz w:val="26"/>
          <w:szCs w:val="26"/>
        </w:rPr>
        <w:t>For Groundwork Lawrence’s Annual Glow Gala and Fundraiser</w:t>
      </w:r>
    </w:p>
    <w:p w:rsidR="002017BD" w:rsidRDefault="002017BD" w:rsidP="002017BD">
      <w:pPr>
        <w:shd w:val="clear" w:color="auto" w:fill="FFFFFF"/>
        <w:ind w:left="-274" w:right="-576"/>
        <w:jc w:val="center"/>
        <w:rPr>
          <w:rFonts w:ascii="Times New Roman" w:hAnsi="Times New Roman"/>
          <w:b/>
          <w:bCs/>
          <w:sz w:val="26"/>
          <w:szCs w:val="26"/>
        </w:rPr>
      </w:pPr>
      <w:r>
        <w:rPr>
          <w:rFonts w:ascii="Times New Roman" w:hAnsi="Times New Roman"/>
          <w:b/>
          <w:bCs/>
          <w:sz w:val="26"/>
          <w:szCs w:val="26"/>
        </w:rPr>
        <w:t>November 29, 2012, 6:00 – 10:00 PM</w:t>
      </w:r>
    </w:p>
    <w:p w:rsidR="002017BD" w:rsidRDefault="002017BD" w:rsidP="002017BD">
      <w:pPr>
        <w:ind w:left="-270" w:right="-576"/>
        <w:jc w:val="left"/>
        <w:rPr>
          <w:rFonts w:ascii="Times New Roman" w:hAnsi="Times New Roman"/>
          <w:b/>
          <w:sz w:val="22"/>
          <w:szCs w:val="22"/>
        </w:rPr>
      </w:pPr>
    </w:p>
    <w:p w:rsidR="002017BD" w:rsidRDefault="002017BD" w:rsidP="002017BD">
      <w:pPr>
        <w:ind w:left="-270" w:right="-576"/>
        <w:jc w:val="left"/>
        <w:rPr>
          <w:rFonts w:ascii="Times New Roman" w:hAnsi="Times New Roman"/>
          <w:b/>
          <w:sz w:val="22"/>
          <w:szCs w:val="22"/>
        </w:rPr>
      </w:pPr>
      <w:r>
        <w:rPr>
          <w:rFonts w:ascii="Times New Roman" w:hAnsi="Times New Roman"/>
          <w:b/>
          <w:sz w:val="22"/>
          <w:szCs w:val="22"/>
        </w:rPr>
        <w:t xml:space="preserve">What is eco-art? </w:t>
      </w:r>
    </w:p>
    <w:p w:rsidR="002017BD" w:rsidRDefault="002017BD" w:rsidP="002017BD">
      <w:pPr>
        <w:numPr>
          <w:ilvl w:val="0"/>
          <w:numId w:val="9"/>
        </w:numPr>
        <w:ind w:right="-576"/>
        <w:jc w:val="left"/>
        <w:rPr>
          <w:rFonts w:ascii="Times New Roman" w:eastAsia="Times New Roman" w:hAnsi="Times New Roman"/>
          <w:sz w:val="22"/>
          <w:szCs w:val="22"/>
        </w:rPr>
      </w:pPr>
      <w:r>
        <w:rPr>
          <w:rFonts w:ascii="Times New Roman" w:eastAsia="Times New Roman" w:hAnsi="Times New Roman"/>
          <w:sz w:val="22"/>
          <w:szCs w:val="22"/>
        </w:rPr>
        <w:t>It incorporates at least one of the “4 R’s” (Reduce, Reuse, Recycle, Repair).</w:t>
      </w:r>
    </w:p>
    <w:p w:rsidR="002017BD" w:rsidRDefault="002017BD" w:rsidP="002017BD">
      <w:pPr>
        <w:numPr>
          <w:ilvl w:val="0"/>
          <w:numId w:val="9"/>
        </w:numPr>
        <w:ind w:right="-576"/>
        <w:jc w:val="left"/>
        <w:rPr>
          <w:rFonts w:ascii="Times New Roman" w:eastAsia="Times New Roman" w:hAnsi="Times New Roman"/>
          <w:sz w:val="22"/>
          <w:szCs w:val="22"/>
        </w:rPr>
      </w:pPr>
      <w:r>
        <w:rPr>
          <w:rFonts w:ascii="Times New Roman" w:eastAsia="Times New Roman" w:hAnsi="Times New Roman"/>
          <w:sz w:val="22"/>
          <w:szCs w:val="22"/>
        </w:rPr>
        <w:t>It promotes environmental awareness.</w:t>
      </w:r>
    </w:p>
    <w:p w:rsidR="002017BD" w:rsidRDefault="002017BD" w:rsidP="002017BD">
      <w:pPr>
        <w:numPr>
          <w:ilvl w:val="0"/>
          <w:numId w:val="9"/>
        </w:numPr>
        <w:ind w:right="-576"/>
        <w:jc w:val="left"/>
        <w:rPr>
          <w:rFonts w:ascii="Times New Roman" w:eastAsia="Times New Roman" w:hAnsi="Times New Roman"/>
          <w:sz w:val="22"/>
          <w:szCs w:val="22"/>
        </w:rPr>
      </w:pPr>
      <w:r>
        <w:rPr>
          <w:rFonts w:ascii="Times New Roman" w:eastAsia="Times New Roman" w:hAnsi="Times New Roman"/>
          <w:sz w:val="22"/>
          <w:szCs w:val="22"/>
        </w:rPr>
        <w:t>It educates others about environmental injustice and/or conveys a vision for addressing it.</w:t>
      </w:r>
    </w:p>
    <w:p w:rsidR="002017BD" w:rsidRDefault="002017BD" w:rsidP="002017BD">
      <w:pPr>
        <w:numPr>
          <w:ilvl w:val="0"/>
          <w:numId w:val="9"/>
        </w:numPr>
        <w:ind w:right="-576"/>
        <w:jc w:val="left"/>
        <w:rPr>
          <w:rFonts w:ascii="Times New Roman" w:eastAsia="Times New Roman" w:hAnsi="Times New Roman"/>
          <w:sz w:val="22"/>
          <w:szCs w:val="22"/>
        </w:rPr>
      </w:pPr>
      <w:r>
        <w:rPr>
          <w:rFonts w:ascii="Times New Roman" w:eastAsia="Times New Roman" w:hAnsi="Times New Roman"/>
          <w:sz w:val="22"/>
          <w:szCs w:val="22"/>
        </w:rPr>
        <w:t>It is comprised of environmentally-friendly materials.</w:t>
      </w:r>
    </w:p>
    <w:p w:rsidR="002017BD" w:rsidRDefault="002017BD" w:rsidP="002017BD">
      <w:pPr>
        <w:ind w:left="-270" w:right="-576"/>
        <w:jc w:val="left"/>
        <w:rPr>
          <w:rFonts w:ascii="Times New Roman" w:eastAsia="Times New Roman" w:hAnsi="Times New Roman"/>
          <w:sz w:val="20"/>
        </w:rPr>
      </w:pPr>
    </w:p>
    <w:p w:rsidR="002017BD" w:rsidRDefault="002017BD" w:rsidP="002017BD">
      <w:pPr>
        <w:autoSpaceDE w:val="0"/>
        <w:autoSpaceDN w:val="0"/>
        <w:ind w:left="-270" w:right="-576"/>
        <w:jc w:val="left"/>
        <w:rPr>
          <w:rFonts w:ascii="Times New Roman" w:hAnsi="Times New Roman"/>
          <w:sz w:val="22"/>
          <w:szCs w:val="22"/>
        </w:rPr>
      </w:pPr>
      <w:r>
        <w:rPr>
          <w:rFonts w:ascii="Times New Roman" w:hAnsi="Times New Roman"/>
          <w:b/>
          <w:sz w:val="22"/>
          <w:szCs w:val="22"/>
        </w:rPr>
        <w:t>Eco-art can include</w:t>
      </w:r>
      <w:r>
        <w:rPr>
          <w:rFonts w:ascii="Times New Roman" w:hAnsi="Times New Roman"/>
          <w:sz w:val="22"/>
          <w:szCs w:val="22"/>
        </w:rPr>
        <w:t xml:space="preserve">: lanterns, home furnishings and </w:t>
      </w:r>
      <w:proofErr w:type="spellStart"/>
      <w:r>
        <w:rPr>
          <w:rFonts w:ascii="Times New Roman" w:hAnsi="Times New Roman"/>
          <w:sz w:val="22"/>
          <w:szCs w:val="22"/>
        </w:rPr>
        <w:t>housewares</w:t>
      </w:r>
      <w:proofErr w:type="spellEnd"/>
      <w:r>
        <w:rPr>
          <w:rFonts w:ascii="Times New Roman" w:hAnsi="Times New Roman"/>
          <w:sz w:val="22"/>
          <w:szCs w:val="22"/>
        </w:rPr>
        <w:t xml:space="preserve">, photography, sculpture, paintings, or mixed media pieces.  </w:t>
      </w:r>
      <w:r>
        <w:rPr>
          <w:rFonts w:ascii="Times New Roman" w:hAnsi="Times New Roman"/>
          <w:i/>
          <w:sz w:val="22"/>
          <w:szCs w:val="22"/>
        </w:rPr>
        <w:t xml:space="preserve">However, it </w:t>
      </w:r>
      <w:r>
        <w:rPr>
          <w:rFonts w:ascii="Times New Roman" w:hAnsi="Times New Roman"/>
          <w:b/>
          <w:i/>
          <w:sz w:val="22"/>
          <w:szCs w:val="22"/>
        </w:rPr>
        <w:t>must incorporate</w:t>
      </w:r>
      <w:r>
        <w:rPr>
          <w:rFonts w:ascii="Times New Roman" w:hAnsi="Times New Roman"/>
          <w:i/>
          <w:sz w:val="22"/>
          <w:szCs w:val="22"/>
        </w:rPr>
        <w:t xml:space="preserve"> at least 1 of the “4 R’s” </w:t>
      </w:r>
      <w:r>
        <w:rPr>
          <w:rFonts w:ascii="Times New Roman" w:hAnsi="Times New Roman"/>
          <w:b/>
          <w:i/>
          <w:sz w:val="22"/>
          <w:szCs w:val="22"/>
        </w:rPr>
        <w:t>and</w:t>
      </w:r>
      <w:r>
        <w:rPr>
          <w:rFonts w:ascii="Times New Roman" w:hAnsi="Times New Roman"/>
          <w:i/>
          <w:sz w:val="22"/>
          <w:szCs w:val="22"/>
        </w:rPr>
        <w:t xml:space="preserve"> at least 1 other item listed above.</w:t>
      </w:r>
      <w:r>
        <w:rPr>
          <w:rFonts w:ascii="Times New Roman" w:hAnsi="Times New Roman"/>
          <w:sz w:val="22"/>
          <w:szCs w:val="22"/>
        </w:rPr>
        <w:t xml:space="preserve">  </w:t>
      </w:r>
    </w:p>
    <w:p w:rsidR="002017BD" w:rsidRDefault="002017BD" w:rsidP="002017BD">
      <w:pPr>
        <w:ind w:left="-270" w:right="-576"/>
        <w:jc w:val="left"/>
        <w:rPr>
          <w:rFonts w:ascii="Times New Roman" w:eastAsia="Times New Roman" w:hAnsi="Times New Roman"/>
          <w:sz w:val="20"/>
        </w:rPr>
      </w:pPr>
    </w:p>
    <w:p w:rsidR="002017BD" w:rsidRDefault="002017BD" w:rsidP="002017BD">
      <w:pPr>
        <w:ind w:left="-270" w:right="-576"/>
        <w:jc w:val="left"/>
        <w:rPr>
          <w:rFonts w:ascii="Times New Roman" w:hAnsi="Times New Roman"/>
          <w:sz w:val="22"/>
          <w:szCs w:val="22"/>
        </w:rPr>
      </w:pPr>
      <w:r>
        <w:rPr>
          <w:rFonts w:ascii="Times New Roman" w:hAnsi="Times New Roman"/>
          <w:b/>
          <w:sz w:val="22"/>
          <w:szCs w:val="22"/>
        </w:rPr>
        <w:t>Submission Deadline:</w:t>
      </w:r>
      <w:r>
        <w:rPr>
          <w:rFonts w:ascii="Times New Roman" w:hAnsi="Times New Roman"/>
          <w:sz w:val="22"/>
          <w:szCs w:val="22"/>
        </w:rPr>
        <w:t xml:space="preserve"> Thursday, November 8, 2012, 5:00 PM (no exceptions)</w:t>
      </w:r>
    </w:p>
    <w:p w:rsidR="002017BD" w:rsidRDefault="002017BD" w:rsidP="002017BD">
      <w:pPr>
        <w:ind w:left="-270" w:right="-576"/>
        <w:jc w:val="left"/>
        <w:rPr>
          <w:rFonts w:ascii="Times New Roman" w:hAnsi="Times New Roman"/>
          <w:sz w:val="22"/>
          <w:szCs w:val="22"/>
        </w:rPr>
      </w:pPr>
      <w:r>
        <w:rPr>
          <w:rFonts w:ascii="Times New Roman" w:hAnsi="Times New Roman"/>
          <w:b/>
          <w:sz w:val="22"/>
          <w:szCs w:val="22"/>
        </w:rPr>
        <w:t>Pick-up/drop off location:</w:t>
      </w:r>
      <w:r>
        <w:rPr>
          <w:rFonts w:ascii="Times New Roman" w:hAnsi="Times New Roman"/>
          <w:sz w:val="22"/>
          <w:szCs w:val="22"/>
        </w:rPr>
        <w:t xml:space="preserve"> Groundwork Lawrence, 60 Island Street, Lawrence, MA </w:t>
      </w:r>
    </w:p>
    <w:p w:rsidR="002017BD" w:rsidRDefault="002017BD" w:rsidP="002017BD">
      <w:pPr>
        <w:ind w:left="-270" w:right="-576"/>
        <w:jc w:val="left"/>
        <w:rPr>
          <w:rFonts w:ascii="Times New Roman" w:hAnsi="Times New Roman"/>
          <w:sz w:val="22"/>
          <w:szCs w:val="22"/>
        </w:rPr>
      </w:pPr>
      <w:r>
        <w:rPr>
          <w:rFonts w:ascii="Times New Roman" w:hAnsi="Times New Roman"/>
          <w:b/>
          <w:sz w:val="22"/>
          <w:szCs w:val="22"/>
        </w:rPr>
        <w:t>Artwork will be juried:</w:t>
      </w:r>
      <w:r>
        <w:rPr>
          <w:rFonts w:ascii="Times New Roman" w:hAnsi="Times New Roman"/>
          <w:sz w:val="22"/>
          <w:szCs w:val="22"/>
        </w:rPr>
        <w:t xml:space="preserve"> Nov. 14 – 15; items not selected for the show should be picked up Nov. 19-20</w:t>
      </w:r>
    </w:p>
    <w:p w:rsidR="002017BD" w:rsidRDefault="002017BD" w:rsidP="002017BD">
      <w:pPr>
        <w:ind w:left="-270" w:right="-576"/>
        <w:jc w:val="left"/>
        <w:rPr>
          <w:rFonts w:ascii="Times New Roman" w:hAnsi="Times New Roman"/>
          <w:sz w:val="22"/>
          <w:szCs w:val="22"/>
        </w:rPr>
      </w:pPr>
      <w:r>
        <w:rPr>
          <w:rFonts w:ascii="Times New Roman" w:hAnsi="Times New Roman"/>
          <w:b/>
          <w:sz w:val="22"/>
          <w:szCs w:val="22"/>
        </w:rPr>
        <w:t>Auction proceeds are split 50/50</w:t>
      </w:r>
      <w:r>
        <w:rPr>
          <w:rFonts w:ascii="Times New Roman" w:hAnsi="Times New Roman"/>
          <w:sz w:val="22"/>
          <w:szCs w:val="22"/>
        </w:rPr>
        <w:t xml:space="preserve"> between Groundwork Lawrence and the artist; each artist receives 2 tickets to Glow</w:t>
      </w:r>
    </w:p>
    <w:p w:rsidR="002017BD" w:rsidRDefault="002017BD" w:rsidP="002017BD">
      <w:pPr>
        <w:ind w:left="-270" w:right="-576"/>
        <w:jc w:val="left"/>
        <w:rPr>
          <w:rFonts w:ascii="Times New Roman" w:hAnsi="Times New Roman"/>
          <w:b/>
          <w:sz w:val="22"/>
          <w:szCs w:val="22"/>
        </w:rPr>
      </w:pPr>
      <w:r>
        <w:rPr>
          <w:rFonts w:ascii="Times New Roman" w:hAnsi="Times New Roman"/>
          <w:b/>
          <w:sz w:val="22"/>
          <w:szCs w:val="22"/>
        </w:rPr>
        <w:t xml:space="preserve">All submissions must be accompanied by the Eco-Art Registration Form and include a write-up </w:t>
      </w:r>
      <w:r>
        <w:rPr>
          <w:rFonts w:ascii="Times New Roman" w:hAnsi="Times New Roman"/>
          <w:sz w:val="22"/>
          <w:szCs w:val="22"/>
        </w:rPr>
        <w:t>(see form).</w:t>
      </w:r>
    </w:p>
    <w:p w:rsidR="002017BD" w:rsidRDefault="002017BD" w:rsidP="002017BD">
      <w:pPr>
        <w:ind w:left="-270" w:right="-576"/>
        <w:jc w:val="left"/>
        <w:rPr>
          <w:rFonts w:ascii="Times New Roman" w:hAnsi="Times New Roman"/>
          <w:sz w:val="22"/>
          <w:szCs w:val="22"/>
        </w:rPr>
      </w:pPr>
      <w:r>
        <w:rPr>
          <w:rFonts w:ascii="Times New Roman" w:hAnsi="Times New Roman"/>
          <w:b/>
          <w:sz w:val="22"/>
          <w:szCs w:val="22"/>
        </w:rPr>
        <w:t>A minimum sale price for your submission may be set.</w:t>
      </w:r>
    </w:p>
    <w:p w:rsidR="002017BD" w:rsidRDefault="002017BD" w:rsidP="002017BD">
      <w:pPr>
        <w:ind w:left="-270" w:right="-576"/>
        <w:jc w:val="left"/>
        <w:rPr>
          <w:rFonts w:ascii="Times New Roman" w:eastAsia="Times New Roman" w:hAnsi="Times New Roman"/>
          <w:sz w:val="20"/>
        </w:rPr>
      </w:pPr>
    </w:p>
    <w:p w:rsidR="002017BD" w:rsidRDefault="002017BD" w:rsidP="002017BD">
      <w:pPr>
        <w:autoSpaceDE w:val="0"/>
        <w:autoSpaceDN w:val="0"/>
        <w:ind w:left="-270" w:right="-576"/>
        <w:jc w:val="left"/>
        <w:rPr>
          <w:rFonts w:ascii="Times New Roman" w:hAnsi="Times New Roman"/>
          <w:sz w:val="22"/>
          <w:szCs w:val="22"/>
        </w:rPr>
      </w:pPr>
      <w:r>
        <w:rPr>
          <w:rFonts w:ascii="Times New Roman" w:hAnsi="Times New Roman"/>
          <w:b/>
          <w:sz w:val="22"/>
          <w:szCs w:val="22"/>
        </w:rPr>
        <w:t>Items submitted in the past include</w:t>
      </w:r>
      <w:r>
        <w:rPr>
          <w:rFonts w:ascii="Times New Roman" w:hAnsi="Times New Roman"/>
          <w:sz w:val="22"/>
          <w:szCs w:val="22"/>
        </w:rPr>
        <w:t xml:space="preserve">: artwork made from shredded catalogues, lamps made from “rescued roadside treasures,” paintings on used/discarded furniture, and lanterns made from reclaimed wood.  For examples of previous eco-art, please visit </w:t>
      </w:r>
      <w:hyperlink r:id="rId9" w:history="1">
        <w:r>
          <w:rPr>
            <w:rStyle w:val="Hyperlink"/>
            <w:rFonts w:ascii="Times New Roman" w:hAnsi="Times New Roman"/>
            <w:sz w:val="22"/>
            <w:szCs w:val="22"/>
          </w:rPr>
          <w:t>www.groundworklawrence.org</w:t>
        </w:r>
      </w:hyperlink>
      <w:r>
        <w:rPr>
          <w:rFonts w:ascii="Times New Roman" w:hAnsi="Times New Roman"/>
          <w:sz w:val="22"/>
          <w:szCs w:val="22"/>
        </w:rPr>
        <w:t xml:space="preserve"> and follow the </w:t>
      </w:r>
      <w:proofErr w:type="spellStart"/>
      <w:r>
        <w:rPr>
          <w:rFonts w:ascii="Times New Roman" w:hAnsi="Times New Roman"/>
          <w:sz w:val="22"/>
          <w:szCs w:val="22"/>
        </w:rPr>
        <w:t>Flickr</w:t>
      </w:r>
      <w:proofErr w:type="spellEnd"/>
      <w:r>
        <w:rPr>
          <w:rFonts w:ascii="Times New Roman" w:hAnsi="Times New Roman"/>
          <w:sz w:val="22"/>
          <w:szCs w:val="22"/>
        </w:rPr>
        <w:t xml:space="preserve"> link on our home page.   We encourage you to use your imagination to help promote Groundwork Lawrence’s environmental mission!  </w:t>
      </w:r>
    </w:p>
    <w:p w:rsidR="002017BD" w:rsidRDefault="002017BD" w:rsidP="002017BD">
      <w:pPr>
        <w:ind w:left="-270" w:right="-576"/>
        <w:jc w:val="left"/>
        <w:rPr>
          <w:rFonts w:ascii="Times New Roman" w:eastAsia="Times New Roman" w:hAnsi="Times New Roman"/>
          <w:sz w:val="20"/>
        </w:rPr>
      </w:pPr>
    </w:p>
    <w:p w:rsidR="002017BD" w:rsidRDefault="002017BD" w:rsidP="002017BD">
      <w:pPr>
        <w:autoSpaceDE w:val="0"/>
        <w:autoSpaceDN w:val="0"/>
        <w:ind w:left="-270" w:right="-576"/>
        <w:jc w:val="left"/>
        <w:rPr>
          <w:rFonts w:ascii="Times New Roman" w:hAnsi="Times New Roman"/>
          <w:sz w:val="22"/>
          <w:szCs w:val="22"/>
        </w:rPr>
      </w:pPr>
      <w:r>
        <w:rPr>
          <w:rFonts w:ascii="Times New Roman" w:hAnsi="Times New Roman"/>
          <w:b/>
          <w:sz w:val="22"/>
          <w:szCs w:val="22"/>
        </w:rPr>
        <w:t xml:space="preserve">How much should I expect my piece to sell for?  </w:t>
      </w:r>
      <w:r>
        <w:rPr>
          <w:rFonts w:ascii="Times New Roman" w:hAnsi="Times New Roman"/>
          <w:sz w:val="22"/>
          <w:szCs w:val="22"/>
        </w:rPr>
        <w:t xml:space="preserve">Items have sold for between $20 and $350.  We have included items with a sale price up to $5,000.  We encourage pieces with minimum sale prices of $20 - $300.  </w:t>
      </w:r>
    </w:p>
    <w:p w:rsidR="002017BD" w:rsidRDefault="002017BD" w:rsidP="002017BD">
      <w:pPr>
        <w:ind w:left="-270" w:right="-576"/>
        <w:jc w:val="left"/>
        <w:rPr>
          <w:rFonts w:ascii="Times New Roman" w:eastAsia="Times New Roman" w:hAnsi="Times New Roman"/>
          <w:sz w:val="20"/>
        </w:rPr>
      </w:pPr>
    </w:p>
    <w:p w:rsidR="002017BD" w:rsidRDefault="002017BD" w:rsidP="002017BD">
      <w:pPr>
        <w:autoSpaceDE w:val="0"/>
        <w:autoSpaceDN w:val="0"/>
        <w:ind w:left="-270" w:right="-576"/>
        <w:jc w:val="left"/>
        <w:rPr>
          <w:rFonts w:ascii="Times New Roman" w:hAnsi="Times New Roman"/>
          <w:sz w:val="22"/>
          <w:szCs w:val="22"/>
        </w:rPr>
      </w:pPr>
      <w:r>
        <w:rPr>
          <w:rFonts w:ascii="Times New Roman" w:hAnsi="Times New Roman"/>
          <w:sz w:val="22"/>
          <w:szCs w:val="22"/>
        </w:rPr>
        <w:t>Groundwork Lawrence (GWL) has been making change happen in Lawrence, MA for 11 years.  Through our environmental and open space improvements, community food programs, youth education and employment initiatives, and community programming and events, we create the building blocks of a healthy community and empower Lawrence residents to improve their quality of life.  GWL achieves results by engaging the whole community – residents, youth, nonprofits, government and businesses – in the planning and realization of projects.  This collaborative approach ensures that all stakeholders are mutually invested in GWL’s outcomes, a key to stable neighborhoods and sustainable change.</w:t>
      </w:r>
    </w:p>
    <w:p w:rsidR="002017BD" w:rsidRDefault="002017BD" w:rsidP="002017BD">
      <w:pPr>
        <w:ind w:left="-270" w:right="-576"/>
        <w:jc w:val="left"/>
        <w:rPr>
          <w:rFonts w:ascii="Times New Roman" w:eastAsia="Times New Roman" w:hAnsi="Times New Roman"/>
          <w:sz w:val="20"/>
        </w:rPr>
      </w:pPr>
    </w:p>
    <w:p w:rsidR="002017BD" w:rsidRDefault="002017BD" w:rsidP="002017BD">
      <w:pPr>
        <w:shd w:val="clear" w:color="auto" w:fill="FFFFFF"/>
        <w:ind w:left="-270" w:right="-576"/>
        <w:jc w:val="left"/>
        <w:rPr>
          <w:rFonts w:ascii="Times New Roman" w:hAnsi="Times New Roman"/>
          <w:b/>
          <w:bCs/>
          <w:sz w:val="22"/>
          <w:szCs w:val="22"/>
        </w:rPr>
      </w:pPr>
      <w:r>
        <w:rPr>
          <w:rFonts w:ascii="Times New Roman" w:hAnsi="Times New Roman"/>
          <w:b/>
          <w:bCs/>
          <w:sz w:val="22"/>
          <w:szCs w:val="22"/>
        </w:rPr>
        <w:t>Our projects and programs are designed to:</w:t>
      </w:r>
    </w:p>
    <w:p w:rsidR="002017BD" w:rsidRDefault="002017BD" w:rsidP="002017BD">
      <w:pPr>
        <w:numPr>
          <w:ilvl w:val="0"/>
          <w:numId w:val="10"/>
        </w:numPr>
        <w:shd w:val="clear" w:color="auto" w:fill="FFFFFF"/>
        <w:ind w:right="-576"/>
        <w:jc w:val="left"/>
        <w:rPr>
          <w:rFonts w:ascii="Times New Roman" w:eastAsia="Times New Roman" w:hAnsi="Times New Roman"/>
          <w:color w:val="000000"/>
          <w:sz w:val="22"/>
          <w:szCs w:val="22"/>
        </w:rPr>
      </w:pPr>
      <w:r>
        <w:rPr>
          <w:rFonts w:ascii="Times New Roman" w:eastAsia="Times New Roman" w:hAnsi="Times New Roman"/>
          <w:b/>
          <w:bCs/>
          <w:color w:val="000000"/>
          <w:sz w:val="22"/>
          <w:szCs w:val="22"/>
        </w:rPr>
        <w:t>Increase Opportunities for Physical Activity</w:t>
      </w:r>
      <w:r>
        <w:rPr>
          <w:rFonts w:ascii="Times New Roman" w:eastAsia="Times New Roman" w:hAnsi="Times New Roman"/>
          <w:color w:val="000000"/>
          <w:sz w:val="22"/>
          <w:szCs w:val="22"/>
        </w:rPr>
        <w:t xml:space="preserve"> through the development of parks, trails and recreational facilities that are safe, welcoming and accessible to all; </w:t>
      </w:r>
    </w:p>
    <w:p w:rsidR="002017BD" w:rsidRDefault="002017BD" w:rsidP="002017BD">
      <w:pPr>
        <w:numPr>
          <w:ilvl w:val="0"/>
          <w:numId w:val="10"/>
        </w:numPr>
        <w:shd w:val="clear" w:color="auto" w:fill="FFFFFF"/>
        <w:ind w:right="-576"/>
        <w:jc w:val="left"/>
        <w:rPr>
          <w:rFonts w:ascii="Times New Roman" w:eastAsia="Times New Roman" w:hAnsi="Times New Roman"/>
          <w:color w:val="000000"/>
          <w:sz w:val="22"/>
          <w:szCs w:val="22"/>
        </w:rPr>
      </w:pPr>
      <w:r>
        <w:rPr>
          <w:rFonts w:ascii="Times New Roman" w:eastAsia="Times New Roman" w:hAnsi="Times New Roman"/>
          <w:b/>
          <w:bCs/>
          <w:color w:val="000000"/>
          <w:sz w:val="22"/>
          <w:szCs w:val="22"/>
        </w:rPr>
        <w:t>Increase Access to Healthy Food</w:t>
      </w:r>
      <w:r>
        <w:rPr>
          <w:rFonts w:ascii="Times New Roman" w:eastAsia="Times New Roman" w:hAnsi="Times New Roman"/>
          <w:color w:val="000000"/>
          <w:sz w:val="22"/>
          <w:szCs w:val="22"/>
        </w:rPr>
        <w:t xml:space="preserve"> by creating a citywide network of community and schoolyard gardens, managing the Lawrence Farmer’s Market and a community-supported agriculture (CSA) program; </w:t>
      </w:r>
    </w:p>
    <w:p w:rsidR="002017BD" w:rsidRDefault="002017BD" w:rsidP="002017BD">
      <w:pPr>
        <w:numPr>
          <w:ilvl w:val="0"/>
          <w:numId w:val="10"/>
        </w:numPr>
        <w:shd w:val="clear" w:color="auto" w:fill="FFFFFF"/>
        <w:ind w:right="-576"/>
        <w:jc w:val="left"/>
        <w:rPr>
          <w:rFonts w:ascii="Times New Roman" w:eastAsia="Times New Roman" w:hAnsi="Times New Roman"/>
          <w:color w:val="000000"/>
          <w:sz w:val="22"/>
          <w:szCs w:val="22"/>
        </w:rPr>
      </w:pPr>
      <w:r>
        <w:rPr>
          <w:rFonts w:ascii="Times New Roman" w:eastAsia="Times New Roman" w:hAnsi="Times New Roman"/>
          <w:b/>
          <w:bCs/>
          <w:color w:val="000000"/>
          <w:sz w:val="22"/>
          <w:szCs w:val="22"/>
        </w:rPr>
        <w:t>Improve the Quality of Our Air, Water and Land</w:t>
      </w:r>
      <w:r>
        <w:rPr>
          <w:rFonts w:ascii="Times New Roman" w:eastAsia="Times New Roman" w:hAnsi="Times New Roman"/>
          <w:color w:val="000000"/>
          <w:sz w:val="22"/>
          <w:szCs w:val="22"/>
        </w:rPr>
        <w:t xml:space="preserve"> through </w:t>
      </w:r>
      <w:proofErr w:type="spellStart"/>
      <w:r>
        <w:rPr>
          <w:rFonts w:ascii="Times New Roman" w:eastAsia="Times New Roman" w:hAnsi="Times New Roman"/>
          <w:color w:val="000000"/>
          <w:sz w:val="22"/>
          <w:szCs w:val="22"/>
        </w:rPr>
        <w:t>brownfield</w:t>
      </w:r>
      <w:proofErr w:type="spellEnd"/>
      <w:r>
        <w:rPr>
          <w:rFonts w:ascii="Times New Roman" w:eastAsia="Times New Roman" w:hAnsi="Times New Roman"/>
          <w:color w:val="000000"/>
          <w:sz w:val="22"/>
          <w:szCs w:val="22"/>
        </w:rPr>
        <w:t xml:space="preserve"> redevelopment, volunteer cleanups, tree planting, and integration of low-impact development techniques; </w:t>
      </w:r>
    </w:p>
    <w:p w:rsidR="002017BD" w:rsidRDefault="002017BD" w:rsidP="002017BD">
      <w:pPr>
        <w:numPr>
          <w:ilvl w:val="0"/>
          <w:numId w:val="10"/>
        </w:numPr>
        <w:shd w:val="clear" w:color="auto" w:fill="FFFFFF"/>
        <w:ind w:right="-576"/>
        <w:jc w:val="left"/>
        <w:rPr>
          <w:rFonts w:ascii="Times New Roman" w:eastAsia="Times New Roman" w:hAnsi="Times New Roman"/>
          <w:color w:val="000000"/>
          <w:sz w:val="22"/>
          <w:szCs w:val="22"/>
        </w:rPr>
      </w:pPr>
      <w:r>
        <w:rPr>
          <w:rFonts w:ascii="Times New Roman" w:eastAsia="Times New Roman" w:hAnsi="Times New Roman"/>
          <w:b/>
          <w:bCs/>
          <w:color w:val="000000"/>
          <w:sz w:val="22"/>
          <w:szCs w:val="22"/>
        </w:rPr>
        <w:t>Support Biodiversity</w:t>
      </w:r>
      <w:r>
        <w:rPr>
          <w:rFonts w:ascii="Times New Roman" w:eastAsia="Times New Roman" w:hAnsi="Times New Roman"/>
          <w:color w:val="000000"/>
          <w:sz w:val="22"/>
          <w:szCs w:val="22"/>
        </w:rPr>
        <w:t xml:space="preserve"> by implementing habitat enhancement and restoration projects; </w:t>
      </w:r>
    </w:p>
    <w:p w:rsidR="002017BD" w:rsidRDefault="002017BD" w:rsidP="002017BD">
      <w:pPr>
        <w:numPr>
          <w:ilvl w:val="0"/>
          <w:numId w:val="10"/>
        </w:numPr>
        <w:shd w:val="clear" w:color="auto" w:fill="FFFFFF"/>
        <w:ind w:right="-576"/>
        <w:jc w:val="left"/>
        <w:rPr>
          <w:rFonts w:ascii="Times New Roman" w:eastAsia="Times New Roman" w:hAnsi="Times New Roman"/>
          <w:color w:val="000000"/>
          <w:sz w:val="22"/>
          <w:szCs w:val="22"/>
        </w:rPr>
      </w:pPr>
      <w:r>
        <w:rPr>
          <w:rFonts w:ascii="Times New Roman" w:eastAsia="Times New Roman" w:hAnsi="Times New Roman"/>
          <w:b/>
          <w:bCs/>
          <w:color w:val="000000"/>
          <w:sz w:val="22"/>
          <w:szCs w:val="22"/>
        </w:rPr>
        <w:t>Reduce Energy Consumption</w:t>
      </w:r>
      <w:r>
        <w:rPr>
          <w:rFonts w:ascii="Times New Roman" w:eastAsia="Times New Roman" w:hAnsi="Times New Roman"/>
          <w:color w:val="000000"/>
          <w:sz w:val="22"/>
          <w:szCs w:val="22"/>
        </w:rPr>
        <w:t xml:space="preserve"> through the development of pedestrian-friendly neighborhoods and the use of locally-sourced and recycled materials for project construction. </w:t>
      </w:r>
    </w:p>
    <w:p w:rsidR="002017BD" w:rsidRDefault="002017BD" w:rsidP="002017BD">
      <w:pPr>
        <w:numPr>
          <w:ilvl w:val="0"/>
          <w:numId w:val="10"/>
        </w:numPr>
        <w:shd w:val="clear" w:color="auto" w:fill="FFFFFF"/>
        <w:ind w:right="-576"/>
        <w:jc w:val="left"/>
        <w:rPr>
          <w:rFonts w:eastAsia="Times New Roman"/>
          <w:color w:val="000000"/>
          <w:sz w:val="22"/>
          <w:szCs w:val="22"/>
        </w:rPr>
      </w:pPr>
      <w:r>
        <w:rPr>
          <w:rFonts w:ascii="Times New Roman" w:hAnsi="Times New Roman"/>
          <w:b/>
          <w:bCs/>
          <w:sz w:val="22"/>
          <w:szCs w:val="22"/>
        </w:rPr>
        <w:t>Prepare young people</w:t>
      </w:r>
      <w:r>
        <w:rPr>
          <w:rFonts w:ascii="Times New Roman" w:hAnsi="Times New Roman"/>
          <w:bCs/>
          <w:sz w:val="22"/>
          <w:szCs w:val="22"/>
        </w:rPr>
        <w:t xml:space="preserve"> to be positive role models and future leaders in their community.</w:t>
      </w:r>
    </w:p>
    <w:sectPr w:rsidR="002017BD" w:rsidSect="00B3643B">
      <w:type w:val="continuous"/>
      <w:pgSz w:w="12240" w:h="15840" w:code="1"/>
      <w:pgMar w:top="-720" w:right="1152" w:bottom="1152" w:left="1152"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41" w:rsidRDefault="00784441">
      <w:r>
        <w:separator/>
      </w:r>
    </w:p>
  </w:endnote>
  <w:endnote w:type="continuationSeparator" w:id="0">
    <w:p w:rsidR="00784441" w:rsidRDefault="00784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GarmdITC Bk BT">
    <w:altName w:val="Arial Narro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246" w:rsidRPr="00EF69A6" w:rsidRDefault="00942246" w:rsidP="00937FDF">
    <w:pPr>
      <w:pStyle w:val="Footer"/>
      <w:jc w:val="center"/>
      <w:rPr>
        <w:rFonts w:ascii="Garamond" w:hAnsi="Garamond"/>
        <w:b/>
        <w:color w:val="00833B"/>
        <w:sz w:val="22"/>
        <w:szCs w:val="22"/>
      </w:rPr>
    </w:pPr>
  </w:p>
  <w:p w:rsidR="00942246" w:rsidRPr="005A2EE6" w:rsidRDefault="00942246" w:rsidP="00061FB9">
    <w:pPr>
      <w:pStyle w:val="Footer"/>
      <w:jc w:val="center"/>
      <w:rPr>
        <w:rFonts w:ascii="Garamond" w:hAnsi="Garamond"/>
        <w:b/>
        <w:color w:val="00833B"/>
        <w:sz w:val="22"/>
        <w:szCs w:val="22"/>
      </w:rPr>
    </w:pPr>
    <w:r w:rsidRPr="005A2EE6">
      <w:rPr>
        <w:rFonts w:ascii="Garamond" w:hAnsi="Garamond"/>
        <w:b/>
        <w:color w:val="00833B"/>
        <w:sz w:val="22"/>
        <w:szCs w:val="22"/>
      </w:rPr>
      <w:t>Groundwork Lawrence│ 60 Island Street │ Lawrence, MA 01840</w:t>
    </w:r>
  </w:p>
  <w:p w:rsidR="00942246" w:rsidRPr="005A2EE6" w:rsidRDefault="00942246" w:rsidP="00061FB9">
    <w:pPr>
      <w:pStyle w:val="Footer"/>
      <w:tabs>
        <w:tab w:val="clear" w:pos="4320"/>
        <w:tab w:val="clear" w:pos="8640"/>
        <w:tab w:val="center" w:pos="4752"/>
        <w:tab w:val="right" w:pos="9504"/>
      </w:tabs>
      <w:jc w:val="center"/>
      <w:rPr>
        <w:color w:val="00833B"/>
        <w:sz w:val="22"/>
        <w:szCs w:val="22"/>
      </w:rPr>
    </w:pPr>
    <w:r w:rsidRPr="005A2EE6">
      <w:rPr>
        <w:rFonts w:ascii="Garamond" w:hAnsi="Garamond"/>
        <w:b/>
        <w:color w:val="00833B"/>
        <w:sz w:val="22"/>
        <w:szCs w:val="22"/>
      </w:rPr>
      <w:t>T: (978) 974-0770 │ F: (978) 974-0882 │ www.groundworklawrence.org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41" w:rsidRDefault="00784441">
      <w:r>
        <w:separator/>
      </w:r>
    </w:p>
  </w:footnote>
  <w:footnote w:type="continuationSeparator" w:id="0">
    <w:p w:rsidR="00784441" w:rsidRDefault="00784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66478"/>
    <w:multiLevelType w:val="hybridMultilevel"/>
    <w:tmpl w:val="569C09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05D6A55"/>
    <w:multiLevelType w:val="hybridMultilevel"/>
    <w:tmpl w:val="243C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B3D70"/>
    <w:multiLevelType w:val="hybridMultilevel"/>
    <w:tmpl w:val="4AE6DD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8EF7645"/>
    <w:multiLevelType w:val="hybridMultilevel"/>
    <w:tmpl w:val="DA56D758"/>
    <w:lvl w:ilvl="0" w:tplc="2196E6CC">
      <w:start w:val="1"/>
      <w:numFmt w:val="decimal"/>
      <w:lvlText w:val="%1)"/>
      <w:lvlJc w:val="left"/>
      <w:pPr>
        <w:tabs>
          <w:tab w:val="num" w:pos="1800"/>
        </w:tabs>
        <w:ind w:left="1800" w:hanging="360"/>
      </w:pPr>
      <w:rPr>
        <w:rFonts w:hint="default"/>
      </w:rPr>
    </w:lvl>
    <w:lvl w:ilvl="1" w:tplc="D4683C26" w:tentative="1">
      <w:start w:val="1"/>
      <w:numFmt w:val="lowerLetter"/>
      <w:lvlText w:val="%2."/>
      <w:lvlJc w:val="left"/>
      <w:pPr>
        <w:tabs>
          <w:tab w:val="num" w:pos="2520"/>
        </w:tabs>
        <w:ind w:left="2520" w:hanging="360"/>
      </w:pPr>
    </w:lvl>
    <w:lvl w:ilvl="2" w:tplc="E7B49594" w:tentative="1">
      <w:start w:val="1"/>
      <w:numFmt w:val="lowerRoman"/>
      <w:lvlText w:val="%3."/>
      <w:lvlJc w:val="right"/>
      <w:pPr>
        <w:tabs>
          <w:tab w:val="num" w:pos="3240"/>
        </w:tabs>
        <w:ind w:left="3240" w:hanging="180"/>
      </w:pPr>
    </w:lvl>
    <w:lvl w:ilvl="3" w:tplc="DAC8CA2C" w:tentative="1">
      <w:start w:val="1"/>
      <w:numFmt w:val="decimal"/>
      <w:lvlText w:val="%4."/>
      <w:lvlJc w:val="left"/>
      <w:pPr>
        <w:tabs>
          <w:tab w:val="num" w:pos="3960"/>
        </w:tabs>
        <w:ind w:left="3960" w:hanging="360"/>
      </w:pPr>
    </w:lvl>
    <w:lvl w:ilvl="4" w:tplc="B41AFF22" w:tentative="1">
      <w:start w:val="1"/>
      <w:numFmt w:val="lowerLetter"/>
      <w:lvlText w:val="%5."/>
      <w:lvlJc w:val="left"/>
      <w:pPr>
        <w:tabs>
          <w:tab w:val="num" w:pos="4680"/>
        </w:tabs>
        <w:ind w:left="4680" w:hanging="360"/>
      </w:pPr>
    </w:lvl>
    <w:lvl w:ilvl="5" w:tplc="8134196A" w:tentative="1">
      <w:start w:val="1"/>
      <w:numFmt w:val="lowerRoman"/>
      <w:lvlText w:val="%6."/>
      <w:lvlJc w:val="right"/>
      <w:pPr>
        <w:tabs>
          <w:tab w:val="num" w:pos="5400"/>
        </w:tabs>
        <w:ind w:left="5400" w:hanging="180"/>
      </w:pPr>
    </w:lvl>
    <w:lvl w:ilvl="6" w:tplc="64463E36" w:tentative="1">
      <w:start w:val="1"/>
      <w:numFmt w:val="decimal"/>
      <w:lvlText w:val="%7."/>
      <w:lvlJc w:val="left"/>
      <w:pPr>
        <w:tabs>
          <w:tab w:val="num" w:pos="6120"/>
        </w:tabs>
        <w:ind w:left="6120" w:hanging="360"/>
      </w:pPr>
    </w:lvl>
    <w:lvl w:ilvl="7" w:tplc="F7A8960C" w:tentative="1">
      <w:start w:val="1"/>
      <w:numFmt w:val="lowerLetter"/>
      <w:lvlText w:val="%8."/>
      <w:lvlJc w:val="left"/>
      <w:pPr>
        <w:tabs>
          <w:tab w:val="num" w:pos="6840"/>
        </w:tabs>
        <w:ind w:left="6840" w:hanging="360"/>
      </w:pPr>
    </w:lvl>
    <w:lvl w:ilvl="8" w:tplc="CA3E4E1E" w:tentative="1">
      <w:start w:val="1"/>
      <w:numFmt w:val="lowerRoman"/>
      <w:lvlText w:val="%9."/>
      <w:lvlJc w:val="right"/>
      <w:pPr>
        <w:tabs>
          <w:tab w:val="num" w:pos="7560"/>
        </w:tabs>
        <w:ind w:left="7560" w:hanging="180"/>
      </w:pPr>
    </w:lvl>
  </w:abstractNum>
  <w:abstractNum w:abstractNumId="5">
    <w:nsid w:val="3AC14341"/>
    <w:multiLevelType w:val="hybridMultilevel"/>
    <w:tmpl w:val="9588F568"/>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F037E7"/>
    <w:multiLevelType w:val="singleLevel"/>
    <w:tmpl w:val="752EC036"/>
    <w:lvl w:ilvl="0">
      <w:start w:val="1"/>
      <w:numFmt w:val="bullet"/>
      <w:lvlText w:val=""/>
      <w:lvlJc w:val="left"/>
      <w:pPr>
        <w:tabs>
          <w:tab w:val="num" w:pos="288"/>
        </w:tabs>
        <w:ind w:left="216" w:hanging="288"/>
      </w:pPr>
      <w:rPr>
        <w:rFonts w:ascii="Wingdings" w:hAnsi="Wingdings" w:hint="default"/>
      </w:rPr>
    </w:lvl>
  </w:abstractNum>
  <w:abstractNum w:abstractNumId="7">
    <w:nsid w:val="45674096"/>
    <w:multiLevelType w:val="hybridMultilevel"/>
    <w:tmpl w:val="970E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2714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69436F87"/>
    <w:multiLevelType w:val="hybridMultilevel"/>
    <w:tmpl w:val="AD228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8"/>
  </w:num>
  <w:num w:numId="4">
    <w:abstractNumId w:val="4"/>
  </w:num>
  <w:num w:numId="5">
    <w:abstractNumId w:val="2"/>
  </w:num>
  <w:num w:numId="6">
    <w:abstractNumId w:val="9"/>
  </w:num>
  <w:num w:numId="7">
    <w:abstractNumId w:val="7"/>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7169">
      <o:colormenu v:ext="edit" strokecolor="green"/>
    </o:shapedefaults>
  </w:hdrShapeDefaults>
  <w:footnotePr>
    <w:footnote w:id="-1"/>
    <w:footnote w:id="0"/>
  </w:footnotePr>
  <w:endnotePr>
    <w:endnote w:id="-1"/>
    <w:endnote w:id="0"/>
  </w:endnotePr>
  <w:compat/>
  <w:rsids>
    <w:rsidRoot w:val="00835F71"/>
    <w:rsid w:val="00003327"/>
    <w:rsid w:val="00061FB9"/>
    <w:rsid w:val="00064644"/>
    <w:rsid w:val="000655E1"/>
    <w:rsid w:val="0007035A"/>
    <w:rsid w:val="000903F1"/>
    <w:rsid w:val="00090ED2"/>
    <w:rsid w:val="00096878"/>
    <w:rsid w:val="000A1A3C"/>
    <w:rsid w:val="000A270E"/>
    <w:rsid w:val="000B28B8"/>
    <w:rsid w:val="000C7A9B"/>
    <w:rsid w:val="000F507D"/>
    <w:rsid w:val="00140DB1"/>
    <w:rsid w:val="00155E31"/>
    <w:rsid w:val="00163009"/>
    <w:rsid w:val="0017481C"/>
    <w:rsid w:val="001767C6"/>
    <w:rsid w:val="001767C8"/>
    <w:rsid w:val="001821A3"/>
    <w:rsid w:val="00182676"/>
    <w:rsid w:val="00187C5F"/>
    <w:rsid w:val="001954AE"/>
    <w:rsid w:val="001A40C9"/>
    <w:rsid w:val="001A7A4C"/>
    <w:rsid w:val="001B08D4"/>
    <w:rsid w:val="001B5383"/>
    <w:rsid w:val="001C18A2"/>
    <w:rsid w:val="001F0874"/>
    <w:rsid w:val="001F5909"/>
    <w:rsid w:val="00200AB6"/>
    <w:rsid w:val="002017BD"/>
    <w:rsid w:val="00206602"/>
    <w:rsid w:val="00206F35"/>
    <w:rsid w:val="00220659"/>
    <w:rsid w:val="00224574"/>
    <w:rsid w:val="002441F2"/>
    <w:rsid w:val="00246D70"/>
    <w:rsid w:val="00263CE1"/>
    <w:rsid w:val="00272C8B"/>
    <w:rsid w:val="00284384"/>
    <w:rsid w:val="002C3F9D"/>
    <w:rsid w:val="002D393A"/>
    <w:rsid w:val="002E19C3"/>
    <w:rsid w:val="002F0E30"/>
    <w:rsid w:val="002F4EB7"/>
    <w:rsid w:val="002F5B79"/>
    <w:rsid w:val="003009D7"/>
    <w:rsid w:val="00307537"/>
    <w:rsid w:val="00342E09"/>
    <w:rsid w:val="00361432"/>
    <w:rsid w:val="00372D75"/>
    <w:rsid w:val="003737E8"/>
    <w:rsid w:val="003807A1"/>
    <w:rsid w:val="00380E55"/>
    <w:rsid w:val="00395657"/>
    <w:rsid w:val="0039719C"/>
    <w:rsid w:val="003B28AD"/>
    <w:rsid w:val="003B562E"/>
    <w:rsid w:val="003C073D"/>
    <w:rsid w:val="003C1739"/>
    <w:rsid w:val="003C452D"/>
    <w:rsid w:val="003C5323"/>
    <w:rsid w:val="003D761A"/>
    <w:rsid w:val="003D7EE8"/>
    <w:rsid w:val="003E5ED7"/>
    <w:rsid w:val="003F5F19"/>
    <w:rsid w:val="00407944"/>
    <w:rsid w:val="004104C3"/>
    <w:rsid w:val="004105EB"/>
    <w:rsid w:val="00441F99"/>
    <w:rsid w:val="00444998"/>
    <w:rsid w:val="00452D7F"/>
    <w:rsid w:val="00483C06"/>
    <w:rsid w:val="004859AA"/>
    <w:rsid w:val="00492B55"/>
    <w:rsid w:val="00492BCA"/>
    <w:rsid w:val="004D5BD8"/>
    <w:rsid w:val="004E758C"/>
    <w:rsid w:val="004F6072"/>
    <w:rsid w:val="005078DA"/>
    <w:rsid w:val="005108A6"/>
    <w:rsid w:val="005446BC"/>
    <w:rsid w:val="00557E8D"/>
    <w:rsid w:val="005A2EE6"/>
    <w:rsid w:val="005A388A"/>
    <w:rsid w:val="005B286A"/>
    <w:rsid w:val="005B4636"/>
    <w:rsid w:val="005D3366"/>
    <w:rsid w:val="005D7B5E"/>
    <w:rsid w:val="005E125D"/>
    <w:rsid w:val="005F240E"/>
    <w:rsid w:val="00600E56"/>
    <w:rsid w:val="00624E32"/>
    <w:rsid w:val="0062565A"/>
    <w:rsid w:val="00646BA2"/>
    <w:rsid w:val="006476C3"/>
    <w:rsid w:val="006528D9"/>
    <w:rsid w:val="0066017B"/>
    <w:rsid w:val="006704F0"/>
    <w:rsid w:val="00672B2E"/>
    <w:rsid w:val="00680A10"/>
    <w:rsid w:val="006D19A2"/>
    <w:rsid w:val="006F7A90"/>
    <w:rsid w:val="00701058"/>
    <w:rsid w:val="00701862"/>
    <w:rsid w:val="00724E48"/>
    <w:rsid w:val="00761E6A"/>
    <w:rsid w:val="007766C8"/>
    <w:rsid w:val="00780835"/>
    <w:rsid w:val="00784441"/>
    <w:rsid w:val="007912F7"/>
    <w:rsid w:val="00793FE1"/>
    <w:rsid w:val="007D05F1"/>
    <w:rsid w:val="00800D35"/>
    <w:rsid w:val="00810443"/>
    <w:rsid w:val="00835F71"/>
    <w:rsid w:val="008421C7"/>
    <w:rsid w:val="008426D9"/>
    <w:rsid w:val="00881FA4"/>
    <w:rsid w:val="00896A28"/>
    <w:rsid w:val="008A64E7"/>
    <w:rsid w:val="008A6878"/>
    <w:rsid w:val="008A7D04"/>
    <w:rsid w:val="008B00ED"/>
    <w:rsid w:val="008B1FD9"/>
    <w:rsid w:val="008C6173"/>
    <w:rsid w:val="008F4B91"/>
    <w:rsid w:val="0091405D"/>
    <w:rsid w:val="00917FCB"/>
    <w:rsid w:val="0092745E"/>
    <w:rsid w:val="009307A2"/>
    <w:rsid w:val="00933EDE"/>
    <w:rsid w:val="00937FDF"/>
    <w:rsid w:val="00942246"/>
    <w:rsid w:val="00950DFC"/>
    <w:rsid w:val="009667E8"/>
    <w:rsid w:val="00972F37"/>
    <w:rsid w:val="0097421A"/>
    <w:rsid w:val="009A0809"/>
    <w:rsid w:val="009D0A0E"/>
    <w:rsid w:val="009E1DB4"/>
    <w:rsid w:val="009E456D"/>
    <w:rsid w:val="00A0584F"/>
    <w:rsid w:val="00A23162"/>
    <w:rsid w:val="00A2590E"/>
    <w:rsid w:val="00A4073E"/>
    <w:rsid w:val="00A62562"/>
    <w:rsid w:val="00A64A9D"/>
    <w:rsid w:val="00A71C81"/>
    <w:rsid w:val="00A734C5"/>
    <w:rsid w:val="00A8553F"/>
    <w:rsid w:val="00A923FC"/>
    <w:rsid w:val="00A95F72"/>
    <w:rsid w:val="00AA0140"/>
    <w:rsid w:val="00AA4366"/>
    <w:rsid w:val="00AA7F09"/>
    <w:rsid w:val="00AC600B"/>
    <w:rsid w:val="00AD19C2"/>
    <w:rsid w:val="00AD7C33"/>
    <w:rsid w:val="00B0647F"/>
    <w:rsid w:val="00B133DA"/>
    <w:rsid w:val="00B3643B"/>
    <w:rsid w:val="00B61F07"/>
    <w:rsid w:val="00B71D85"/>
    <w:rsid w:val="00B74572"/>
    <w:rsid w:val="00B76D33"/>
    <w:rsid w:val="00B8126B"/>
    <w:rsid w:val="00B81D51"/>
    <w:rsid w:val="00B94450"/>
    <w:rsid w:val="00B9487D"/>
    <w:rsid w:val="00B96075"/>
    <w:rsid w:val="00BA5692"/>
    <w:rsid w:val="00BC0B25"/>
    <w:rsid w:val="00BD5830"/>
    <w:rsid w:val="00BF73F9"/>
    <w:rsid w:val="00BF7610"/>
    <w:rsid w:val="00C1044B"/>
    <w:rsid w:val="00C14E49"/>
    <w:rsid w:val="00C31B57"/>
    <w:rsid w:val="00C31E1F"/>
    <w:rsid w:val="00C62EEA"/>
    <w:rsid w:val="00C70CFA"/>
    <w:rsid w:val="00C778D6"/>
    <w:rsid w:val="00C87952"/>
    <w:rsid w:val="00C91922"/>
    <w:rsid w:val="00C9326D"/>
    <w:rsid w:val="00CA035C"/>
    <w:rsid w:val="00CB3F78"/>
    <w:rsid w:val="00CB6628"/>
    <w:rsid w:val="00CD0555"/>
    <w:rsid w:val="00CF1601"/>
    <w:rsid w:val="00D10861"/>
    <w:rsid w:val="00D32631"/>
    <w:rsid w:val="00D56E58"/>
    <w:rsid w:val="00D93199"/>
    <w:rsid w:val="00DA1A00"/>
    <w:rsid w:val="00DB0105"/>
    <w:rsid w:val="00DB215E"/>
    <w:rsid w:val="00DD133F"/>
    <w:rsid w:val="00DD4CC5"/>
    <w:rsid w:val="00DE7BAF"/>
    <w:rsid w:val="00DF35AF"/>
    <w:rsid w:val="00E128BE"/>
    <w:rsid w:val="00E20979"/>
    <w:rsid w:val="00E524A7"/>
    <w:rsid w:val="00E619F1"/>
    <w:rsid w:val="00EE64E0"/>
    <w:rsid w:val="00EF69A6"/>
    <w:rsid w:val="00EF777A"/>
    <w:rsid w:val="00F367F3"/>
    <w:rsid w:val="00F55E8B"/>
    <w:rsid w:val="00F6647A"/>
    <w:rsid w:val="00F77641"/>
    <w:rsid w:val="00F828CD"/>
    <w:rsid w:val="00F91B86"/>
    <w:rsid w:val="00FC4C2E"/>
    <w:rsid w:val="00FE1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stroke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8DA"/>
    <w:pPr>
      <w:jc w:val="right"/>
    </w:pPr>
    <w:rPr>
      <w:sz w:val="24"/>
    </w:rPr>
  </w:style>
  <w:style w:type="paragraph" w:styleId="Heading1">
    <w:name w:val="heading 1"/>
    <w:basedOn w:val="Normal"/>
    <w:next w:val="Normal"/>
    <w:qFormat/>
    <w:rsid w:val="005078DA"/>
    <w:pPr>
      <w:keepNext/>
      <w:outlineLvl w:val="0"/>
    </w:pPr>
    <w:rPr>
      <w:rFonts w:ascii="GarmdITC Bk BT" w:hAnsi="GarmdITC Bk BT"/>
      <w:b/>
      <w:color w:val="008000"/>
      <w:sz w:val="96"/>
    </w:rPr>
  </w:style>
  <w:style w:type="paragraph" w:styleId="Heading2">
    <w:name w:val="heading 2"/>
    <w:basedOn w:val="Normal"/>
    <w:next w:val="Normal"/>
    <w:qFormat/>
    <w:rsid w:val="005078DA"/>
    <w:pPr>
      <w:keepNext/>
      <w:outlineLvl w:val="1"/>
    </w:pPr>
    <w:rPr>
      <w:rFonts w:ascii="GarmdITC Bk BT" w:hAnsi="GarmdITC Bk BT"/>
      <w:spacing w:val="-20"/>
      <w:kern w:val="24"/>
      <w:position w:val="16"/>
      <w:sz w:val="96"/>
    </w:rPr>
  </w:style>
  <w:style w:type="paragraph" w:styleId="Heading3">
    <w:name w:val="heading 3"/>
    <w:basedOn w:val="Normal"/>
    <w:next w:val="Normal"/>
    <w:qFormat/>
    <w:rsid w:val="005078DA"/>
    <w:pPr>
      <w:keepNext/>
      <w:ind w:left="720"/>
      <w:outlineLvl w:val="2"/>
    </w:pPr>
    <w:rPr>
      <w:rFonts w:ascii="Garamond" w:hAnsi="Garamond"/>
      <w:b/>
      <w:sz w:val="28"/>
    </w:rPr>
  </w:style>
  <w:style w:type="paragraph" w:styleId="Heading4">
    <w:name w:val="heading 4"/>
    <w:basedOn w:val="Normal"/>
    <w:next w:val="Normal"/>
    <w:qFormat/>
    <w:rsid w:val="005078DA"/>
    <w:pPr>
      <w:keepNext/>
      <w:ind w:left="72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DA"/>
    <w:pPr>
      <w:tabs>
        <w:tab w:val="center" w:pos="4320"/>
        <w:tab w:val="right" w:pos="8640"/>
      </w:tabs>
    </w:pPr>
  </w:style>
  <w:style w:type="paragraph" w:styleId="Footer">
    <w:name w:val="footer"/>
    <w:basedOn w:val="Normal"/>
    <w:rsid w:val="005078DA"/>
    <w:pPr>
      <w:tabs>
        <w:tab w:val="center" w:pos="4320"/>
        <w:tab w:val="right" w:pos="8640"/>
      </w:tabs>
    </w:pPr>
  </w:style>
  <w:style w:type="character" w:styleId="Hyperlink">
    <w:name w:val="Hyperlink"/>
    <w:rsid w:val="005078DA"/>
    <w:rPr>
      <w:color w:val="0000FF"/>
      <w:u w:val="single"/>
    </w:rPr>
  </w:style>
  <w:style w:type="paragraph" w:styleId="BodyText">
    <w:name w:val="Body Text"/>
    <w:basedOn w:val="Normal"/>
    <w:rsid w:val="005078DA"/>
    <w:rPr>
      <w:rFonts w:ascii="Garamond" w:hAnsi="Garamond"/>
      <w:sz w:val="18"/>
    </w:rPr>
  </w:style>
  <w:style w:type="paragraph" w:styleId="BodyText2">
    <w:name w:val="Body Text 2"/>
    <w:basedOn w:val="Normal"/>
    <w:rsid w:val="005078DA"/>
    <w:pPr>
      <w:jc w:val="both"/>
    </w:pPr>
    <w:rPr>
      <w:rFonts w:ascii="Garamond" w:hAnsi="Garamond"/>
      <w:sz w:val="22"/>
    </w:rPr>
  </w:style>
  <w:style w:type="paragraph" w:styleId="BalloonText">
    <w:name w:val="Balloon Text"/>
    <w:basedOn w:val="Normal"/>
    <w:link w:val="BalloonTextChar"/>
    <w:rsid w:val="00624E32"/>
    <w:rPr>
      <w:rFonts w:ascii="Tahoma" w:hAnsi="Tahoma"/>
      <w:sz w:val="16"/>
      <w:szCs w:val="16"/>
    </w:rPr>
  </w:style>
  <w:style w:type="character" w:customStyle="1" w:styleId="BalloonTextChar">
    <w:name w:val="Balloon Text Char"/>
    <w:link w:val="BalloonText"/>
    <w:rsid w:val="00624E32"/>
    <w:rPr>
      <w:rFonts w:ascii="Tahoma" w:hAnsi="Tahoma" w:cs="Tahoma"/>
      <w:sz w:val="16"/>
      <w:szCs w:val="16"/>
    </w:rPr>
  </w:style>
  <w:style w:type="paragraph" w:styleId="EnvelopeAddress">
    <w:name w:val="envelope address"/>
    <w:basedOn w:val="Normal"/>
    <w:rsid w:val="00A95F72"/>
    <w:pPr>
      <w:framePr w:w="7920" w:h="1980" w:hRule="exact" w:hSpace="180" w:wrap="auto" w:hAnchor="page" w:xAlign="center" w:yAlign="bottom"/>
      <w:ind w:left="2880"/>
      <w:jc w:val="left"/>
    </w:pPr>
    <w:rPr>
      <w:rFonts w:ascii="Cambria" w:eastAsia="Times New Roman" w:hAnsi="Cambria"/>
      <w:szCs w:val="24"/>
    </w:rPr>
  </w:style>
  <w:style w:type="paragraph" w:styleId="EnvelopeReturn">
    <w:name w:val="envelope return"/>
    <w:basedOn w:val="Normal"/>
    <w:rsid w:val="00A95F72"/>
    <w:pPr>
      <w:jc w:val="left"/>
    </w:pPr>
    <w:rPr>
      <w:rFonts w:ascii="Cambria" w:eastAsia="Times New Roman" w:hAnsi="Cambria"/>
      <w:sz w:val="20"/>
    </w:rPr>
  </w:style>
  <w:style w:type="paragraph" w:styleId="NoSpacing">
    <w:name w:val="No Spacing"/>
    <w:uiPriority w:val="1"/>
    <w:qFormat/>
    <w:rsid w:val="004859AA"/>
    <w:pPr>
      <w:jc w:val="right"/>
    </w:pPr>
    <w:rPr>
      <w:sz w:val="24"/>
    </w:rPr>
  </w:style>
</w:styles>
</file>

<file path=word/webSettings.xml><?xml version="1.0" encoding="utf-8"?>
<w:webSettings xmlns:r="http://schemas.openxmlformats.org/officeDocument/2006/relationships" xmlns:w="http://schemas.openxmlformats.org/wordprocessingml/2006/main">
  <w:divs>
    <w:div w:id="1271352785">
      <w:bodyDiv w:val="1"/>
      <w:marLeft w:val="0"/>
      <w:marRight w:val="0"/>
      <w:marTop w:val="0"/>
      <w:marBottom w:val="0"/>
      <w:divBdr>
        <w:top w:val="none" w:sz="0" w:space="0" w:color="auto"/>
        <w:left w:val="none" w:sz="0" w:space="0" w:color="auto"/>
        <w:bottom w:val="none" w:sz="0" w:space="0" w:color="auto"/>
        <w:right w:val="none" w:sz="0" w:space="0" w:color="auto"/>
      </w:divBdr>
    </w:div>
    <w:div w:id="1281113182">
      <w:bodyDiv w:val="1"/>
      <w:marLeft w:val="0"/>
      <w:marRight w:val="0"/>
      <w:marTop w:val="0"/>
      <w:marBottom w:val="0"/>
      <w:divBdr>
        <w:top w:val="none" w:sz="0" w:space="0" w:color="auto"/>
        <w:left w:val="none" w:sz="0" w:space="0" w:color="auto"/>
        <w:bottom w:val="none" w:sz="0" w:space="0" w:color="auto"/>
        <w:right w:val="none" w:sz="0" w:space="0" w:color="auto"/>
      </w:divBdr>
    </w:div>
    <w:div w:id="13558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oundworklawren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color.dot</Template>
  <TotalTime>0</TotalTime>
  <Pages>1</Pages>
  <Words>500</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Groundwork</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dc:title>
  <dc:subject/>
  <dc:creator>Groundwork</dc:creator>
  <cp:keywords/>
  <dc:description/>
  <cp:lastModifiedBy>Groundwork Lawrence</cp:lastModifiedBy>
  <cp:revision>2</cp:revision>
  <cp:lastPrinted>2012-05-14T14:36:00Z</cp:lastPrinted>
  <dcterms:created xsi:type="dcterms:W3CDTF">2012-05-29T21:37:00Z</dcterms:created>
  <dcterms:modified xsi:type="dcterms:W3CDTF">2012-05-29T21:37:00Z</dcterms:modified>
</cp:coreProperties>
</file>